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42"/>
        <w:gridCol w:w="6530"/>
      </w:tblGrid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Заклад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Pr="00DB76C6" w:rsidRDefault="00CF0805" w:rsidP="00C4668B">
            <w:pPr>
              <w:pStyle w:val="TableContents"/>
            </w:pPr>
            <w:r>
              <w:rPr>
                <w:lang w:val="ru-RU"/>
              </w:rPr>
              <w:t>ТМО «САНАТОРНОГО ЛІКУВАННЯ»</w:t>
            </w:r>
            <w:r>
              <w:t xml:space="preserve"> у мі</w:t>
            </w:r>
            <w:proofErr w:type="gramStart"/>
            <w:r>
              <w:t>ст</w:t>
            </w:r>
            <w:proofErr w:type="gramEnd"/>
            <w:r>
              <w:t>і Києві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 Номер оголошення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Pr="000F2E57" w:rsidRDefault="00CF0805" w:rsidP="000F2E57">
            <w:pPr>
              <w:pStyle w:val="TableContents"/>
              <w:rPr>
                <w:lang w:val="ru-RU"/>
              </w:rPr>
            </w:pPr>
            <w:r>
              <w:t>Т</w:t>
            </w:r>
            <w:r w:rsidR="000F2E57">
              <w:rPr>
                <w:lang w:val="ru-RU"/>
              </w:rPr>
              <w:t>2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Місто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Київ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Категорія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Медичний персонал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Орієнтовна заробітна плата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2660C7" w:rsidP="003B3B58">
            <w:pPr>
              <w:pStyle w:val="TableContents"/>
            </w:pPr>
            <w:r>
              <w:t>Від</w:t>
            </w:r>
            <w:r w:rsidR="00D14896">
              <w:rPr>
                <w:lang w:val="ru-RU"/>
              </w:rPr>
              <w:t xml:space="preserve"> </w:t>
            </w:r>
            <w:r w:rsidR="003B3B58">
              <w:rPr>
                <w:lang w:val="ru-RU"/>
              </w:rPr>
              <w:t>3640</w:t>
            </w:r>
            <w:r w:rsidR="00CF0805">
              <w:t xml:space="preserve"> грн. 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Зайнятість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 xml:space="preserve">Повний робочий день 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Pr="00AE4393" w:rsidRDefault="00CF0805" w:rsidP="00C4668B">
            <w:pPr>
              <w:pStyle w:val="TableContents"/>
              <w:rPr>
                <w:lang w:val="ru-RU"/>
              </w:rPr>
            </w:pPr>
            <w:r>
              <w:t>Дата оголошення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6B15A1" w:rsidP="006B15A1">
            <w:pPr>
              <w:pStyle w:val="TableContents"/>
            </w:pPr>
            <w:r>
              <w:rPr>
                <w:lang w:val="en-US"/>
              </w:rPr>
              <w:t>18</w:t>
            </w:r>
            <w:r w:rsidR="00C23E1D">
              <w:t>/0</w:t>
            </w:r>
            <w:r>
              <w:rPr>
                <w:lang w:val="en-US"/>
              </w:rPr>
              <w:t>8</w:t>
            </w:r>
            <w:r w:rsidR="00CF0805">
              <w:t>/2017</w:t>
            </w:r>
          </w:p>
        </w:tc>
      </w:tr>
      <w:tr w:rsidR="00CF0805" w:rsidTr="00137FF8">
        <w:tc>
          <w:tcPr>
            <w:tcW w:w="9972" w:type="dxa"/>
            <w:gridSpan w:val="2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 </w:t>
            </w:r>
          </w:p>
        </w:tc>
      </w:tr>
      <w:tr w:rsidR="00CF0805" w:rsidTr="00137FF8">
        <w:tc>
          <w:tcPr>
            <w:tcW w:w="9972" w:type="dxa"/>
            <w:gridSpan w:val="2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  <w:rPr>
                <w:b/>
                <w:color w:val="3A3A3A"/>
              </w:rPr>
            </w:pPr>
            <w:r>
              <w:rPr>
                <w:b/>
                <w:color w:val="3A3A3A"/>
              </w:rPr>
              <w:t>Вимоги до претендента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Освіта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6B15A1" w:rsidRDefault="00162E72" w:rsidP="006B15A1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="006B15A1">
              <w:rPr>
                <w:color w:val="000000"/>
              </w:rPr>
              <w:t xml:space="preserve">овна </w:t>
            </w:r>
            <w:proofErr w:type="spellStart"/>
            <w:r w:rsidR="006B15A1">
              <w:rPr>
                <w:color w:val="000000"/>
              </w:rPr>
              <w:t>вища</w:t>
            </w:r>
            <w:proofErr w:type="spellEnd"/>
            <w:r w:rsidR="006B15A1">
              <w:rPr>
                <w:color w:val="000000"/>
              </w:rPr>
              <w:t xml:space="preserve"> </w:t>
            </w:r>
            <w:proofErr w:type="spellStart"/>
            <w:r w:rsidR="006B15A1">
              <w:rPr>
                <w:color w:val="000000"/>
              </w:rPr>
              <w:t>освіта</w:t>
            </w:r>
            <w:proofErr w:type="spellEnd"/>
            <w:r w:rsidR="006B15A1">
              <w:rPr>
                <w:color w:val="000000"/>
              </w:rPr>
              <w:t xml:space="preserve"> (</w:t>
            </w:r>
            <w:proofErr w:type="spellStart"/>
            <w:r w:rsidR="006B15A1">
              <w:rPr>
                <w:color w:val="000000"/>
              </w:rPr>
              <w:t>спеціаліст</w:t>
            </w:r>
            <w:proofErr w:type="spellEnd"/>
            <w:r w:rsidR="006B15A1">
              <w:rPr>
                <w:color w:val="000000"/>
              </w:rPr>
              <w:t xml:space="preserve">, </w:t>
            </w:r>
            <w:proofErr w:type="spellStart"/>
            <w:r w:rsidR="006B15A1">
              <w:rPr>
                <w:color w:val="000000"/>
              </w:rPr>
              <w:t>магістр</w:t>
            </w:r>
            <w:proofErr w:type="spellEnd"/>
            <w:r w:rsidR="006B15A1">
              <w:rPr>
                <w:color w:val="000000"/>
              </w:rPr>
              <w:t xml:space="preserve">) за </w:t>
            </w:r>
            <w:proofErr w:type="spellStart"/>
            <w:r w:rsidR="006B15A1">
              <w:rPr>
                <w:color w:val="000000"/>
              </w:rPr>
              <w:t>напрямом</w:t>
            </w:r>
            <w:proofErr w:type="spellEnd"/>
            <w:r w:rsidR="006B15A1">
              <w:rPr>
                <w:color w:val="000000"/>
              </w:rPr>
              <w:t xml:space="preserve"> </w:t>
            </w:r>
            <w:proofErr w:type="spellStart"/>
            <w:r w:rsidR="006B15A1">
              <w:rPr>
                <w:color w:val="000000"/>
              </w:rPr>
              <w:t>підготовки</w:t>
            </w:r>
            <w:proofErr w:type="spellEnd"/>
            <w:r w:rsidR="006B15A1">
              <w:rPr>
                <w:color w:val="000000"/>
              </w:rPr>
              <w:t xml:space="preserve"> "Медицина", </w:t>
            </w:r>
            <w:proofErr w:type="spellStart"/>
            <w:r w:rsidR="006B15A1">
              <w:rPr>
                <w:color w:val="000000"/>
              </w:rPr>
              <w:t>спеціальністю</w:t>
            </w:r>
            <w:proofErr w:type="spellEnd"/>
            <w:r w:rsidR="006B15A1">
              <w:rPr>
                <w:color w:val="000000"/>
              </w:rPr>
              <w:t xml:space="preserve"> "</w:t>
            </w:r>
            <w:proofErr w:type="spellStart"/>
            <w:r w:rsidR="006B15A1">
              <w:rPr>
                <w:color w:val="000000"/>
              </w:rPr>
              <w:t>Педіатрія</w:t>
            </w:r>
            <w:proofErr w:type="spellEnd"/>
            <w:r w:rsidR="006B15A1">
              <w:rPr>
                <w:color w:val="000000"/>
              </w:rPr>
              <w:t xml:space="preserve">". </w:t>
            </w:r>
            <w:proofErr w:type="spellStart"/>
            <w:proofErr w:type="gramStart"/>
            <w:r w:rsidR="006B15A1">
              <w:rPr>
                <w:color w:val="000000"/>
              </w:rPr>
              <w:t>Спец</w:t>
            </w:r>
            <w:proofErr w:type="gramEnd"/>
            <w:r w:rsidR="006B15A1">
              <w:rPr>
                <w:color w:val="000000"/>
              </w:rPr>
              <w:t>іалізація</w:t>
            </w:r>
            <w:proofErr w:type="spellEnd"/>
            <w:r w:rsidR="006B15A1">
              <w:rPr>
                <w:color w:val="000000"/>
              </w:rPr>
              <w:t xml:space="preserve"> за </w:t>
            </w:r>
            <w:proofErr w:type="spellStart"/>
            <w:r w:rsidR="006B15A1">
              <w:rPr>
                <w:color w:val="000000"/>
              </w:rPr>
              <w:t>фахом</w:t>
            </w:r>
            <w:proofErr w:type="spellEnd"/>
            <w:r w:rsidR="006B15A1">
              <w:rPr>
                <w:color w:val="000000"/>
              </w:rPr>
              <w:t xml:space="preserve"> "</w:t>
            </w:r>
            <w:proofErr w:type="spellStart"/>
            <w:r w:rsidR="006B15A1">
              <w:rPr>
                <w:color w:val="000000"/>
              </w:rPr>
              <w:t>Дитяча</w:t>
            </w:r>
            <w:proofErr w:type="spellEnd"/>
            <w:r w:rsidR="006B15A1">
              <w:rPr>
                <w:color w:val="000000"/>
              </w:rPr>
              <w:t xml:space="preserve"> </w:t>
            </w:r>
            <w:proofErr w:type="spellStart"/>
            <w:r w:rsidR="006B15A1">
              <w:rPr>
                <w:color w:val="000000"/>
              </w:rPr>
              <w:t>неврологія</w:t>
            </w:r>
            <w:proofErr w:type="spellEnd"/>
            <w:r w:rsidR="006B15A1">
              <w:rPr>
                <w:color w:val="000000"/>
              </w:rPr>
              <w:t>" (</w:t>
            </w:r>
            <w:proofErr w:type="spellStart"/>
            <w:r w:rsidR="006B15A1">
              <w:rPr>
                <w:color w:val="000000"/>
              </w:rPr>
              <w:t>інтернатура</w:t>
            </w:r>
            <w:proofErr w:type="spellEnd"/>
            <w:r w:rsidR="006B15A1">
              <w:rPr>
                <w:color w:val="000000"/>
              </w:rPr>
              <w:t xml:space="preserve">, </w:t>
            </w:r>
            <w:proofErr w:type="spellStart"/>
            <w:r w:rsidR="006B15A1">
              <w:rPr>
                <w:color w:val="000000"/>
              </w:rPr>
              <w:t>курси</w:t>
            </w:r>
            <w:proofErr w:type="spellEnd"/>
            <w:r w:rsidR="006B15A1">
              <w:rPr>
                <w:color w:val="000000"/>
              </w:rPr>
              <w:t xml:space="preserve"> </w:t>
            </w:r>
            <w:proofErr w:type="spellStart"/>
            <w:r w:rsidR="006B15A1">
              <w:rPr>
                <w:color w:val="000000"/>
              </w:rPr>
              <w:t>спеціалізації</w:t>
            </w:r>
            <w:proofErr w:type="spellEnd"/>
            <w:r w:rsidR="006B15A1">
              <w:rPr>
                <w:color w:val="000000"/>
              </w:rPr>
              <w:t xml:space="preserve">). </w:t>
            </w:r>
            <w:proofErr w:type="spellStart"/>
            <w:r w:rsidR="006B15A1">
              <w:rPr>
                <w:color w:val="000000"/>
              </w:rPr>
              <w:t>Наявність</w:t>
            </w:r>
            <w:proofErr w:type="spellEnd"/>
            <w:r w:rsidR="006B15A1">
              <w:rPr>
                <w:color w:val="000000"/>
              </w:rPr>
              <w:t xml:space="preserve"> </w:t>
            </w:r>
            <w:proofErr w:type="spellStart"/>
            <w:r w:rsidR="006B15A1">
              <w:rPr>
                <w:color w:val="000000"/>
              </w:rPr>
              <w:t>сертифіката</w:t>
            </w:r>
            <w:proofErr w:type="spellEnd"/>
            <w:r w:rsidR="006B15A1">
              <w:rPr>
                <w:color w:val="000000"/>
              </w:rPr>
              <w:t xml:space="preserve"> </w:t>
            </w:r>
            <w:proofErr w:type="spellStart"/>
            <w:r w:rsidR="006B15A1">
              <w:rPr>
                <w:color w:val="000000"/>
              </w:rPr>
              <w:t>лікаря-спеці</w:t>
            </w:r>
            <w:proofErr w:type="gramStart"/>
            <w:r w:rsidR="006B15A1">
              <w:rPr>
                <w:color w:val="000000"/>
              </w:rPr>
              <w:t>ал</w:t>
            </w:r>
            <w:proofErr w:type="gramEnd"/>
            <w:r w:rsidR="006B15A1">
              <w:rPr>
                <w:color w:val="000000"/>
              </w:rPr>
              <w:t>іста</w:t>
            </w:r>
            <w:proofErr w:type="spellEnd"/>
            <w:r w:rsidR="006B15A1">
              <w:rPr>
                <w:color w:val="000000"/>
              </w:rPr>
              <w:t xml:space="preserve">. Без </w:t>
            </w:r>
            <w:proofErr w:type="spellStart"/>
            <w:r w:rsidR="006B15A1">
              <w:rPr>
                <w:color w:val="000000"/>
              </w:rPr>
              <w:t>вимог</w:t>
            </w:r>
            <w:proofErr w:type="spellEnd"/>
            <w:r w:rsidR="006B15A1">
              <w:rPr>
                <w:color w:val="000000"/>
              </w:rPr>
              <w:t xml:space="preserve"> </w:t>
            </w:r>
            <w:proofErr w:type="gramStart"/>
            <w:r w:rsidR="006B15A1">
              <w:rPr>
                <w:color w:val="000000"/>
              </w:rPr>
              <w:t>до</w:t>
            </w:r>
            <w:proofErr w:type="gramEnd"/>
            <w:r w:rsidR="006B15A1">
              <w:rPr>
                <w:color w:val="000000"/>
              </w:rPr>
              <w:t xml:space="preserve"> стажу </w:t>
            </w:r>
            <w:proofErr w:type="spellStart"/>
            <w:r w:rsidR="006B15A1">
              <w:rPr>
                <w:color w:val="000000"/>
              </w:rPr>
              <w:t>роботи</w:t>
            </w:r>
            <w:proofErr w:type="spellEnd"/>
            <w:r w:rsidR="006B15A1">
              <w:rPr>
                <w:color w:val="000000"/>
              </w:rPr>
              <w:t xml:space="preserve">. </w:t>
            </w:r>
          </w:p>
          <w:p w:rsidR="00D14896" w:rsidRPr="00D14896" w:rsidRDefault="00D14896" w:rsidP="00C4668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Досвід роботи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Вік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CF0805" w:rsidP="00CF0805">
            <w:pPr>
              <w:pStyle w:val="TableContents"/>
            </w:pPr>
            <w:r>
              <w:t>Від 25 до 55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Стать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</w:p>
        </w:tc>
      </w:tr>
      <w:tr w:rsidR="00CF0805" w:rsidTr="00137FF8">
        <w:tc>
          <w:tcPr>
            <w:tcW w:w="9972" w:type="dxa"/>
            <w:gridSpan w:val="2"/>
            <w:shd w:val="clear" w:color="auto" w:fill="auto"/>
            <w:vAlign w:val="center"/>
          </w:tcPr>
          <w:p w:rsidR="00B54C10" w:rsidRDefault="00B54C10" w:rsidP="00C4668B">
            <w:pPr>
              <w:pStyle w:val="TableContents"/>
              <w:rPr>
                <w:b/>
                <w:bCs/>
                <w:lang w:val="ru-RU"/>
              </w:rPr>
            </w:pPr>
          </w:p>
          <w:p w:rsidR="00CF0805" w:rsidRDefault="00CF0805" w:rsidP="00C4668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Контакти</w:t>
            </w:r>
          </w:p>
        </w:tc>
      </w:tr>
      <w:tr w:rsidR="00CF0805" w:rsidTr="00137FF8">
        <w:trPr>
          <w:trHeight w:val="361"/>
        </w:trPr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ПІБ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CF0805" w:rsidP="00C4668B">
            <w:r>
              <w:t>Квітко Ольга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Телефон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CF0805" w:rsidP="00C4668B">
            <w:r>
              <w:t>(044) 401-92-64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Pr="00FD659F" w:rsidRDefault="00CF0805" w:rsidP="00C4668B">
            <w:pPr>
              <w:pStyle w:val="TableContents"/>
            </w:pPr>
            <w:r>
              <w:t>Електронна пошта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Pr="00983E6C" w:rsidRDefault="00983E6C" w:rsidP="00C46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3E6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olya_1710@ukr.net</w:t>
            </w:r>
          </w:p>
        </w:tc>
      </w:tr>
      <w:tr w:rsidR="00CF0805" w:rsidTr="00137FF8">
        <w:tc>
          <w:tcPr>
            <w:tcW w:w="3442" w:type="dxa"/>
            <w:shd w:val="clear" w:color="auto" w:fill="auto"/>
            <w:vAlign w:val="center"/>
          </w:tcPr>
          <w:p w:rsidR="00CF0805" w:rsidRDefault="00CF0805" w:rsidP="00C4668B">
            <w:pPr>
              <w:pStyle w:val="TableContents"/>
            </w:pPr>
            <w:r>
              <w:t>Час для звернень</w:t>
            </w:r>
          </w:p>
        </w:tc>
        <w:tc>
          <w:tcPr>
            <w:tcW w:w="6530" w:type="dxa"/>
            <w:shd w:val="clear" w:color="auto" w:fill="auto"/>
            <w:vAlign w:val="center"/>
          </w:tcPr>
          <w:p w:rsidR="00CF0805" w:rsidRDefault="00CF0805" w:rsidP="00C4668B">
            <w:r>
              <w:t xml:space="preserve">Робочі дні: з понеділка по п’ятницю з </w:t>
            </w:r>
            <w:r w:rsidRPr="008F272E">
              <w:rPr>
                <w:lang w:val="ru-RU"/>
              </w:rPr>
              <w:t>9</w:t>
            </w:r>
            <w:r>
              <w:t>-00 до 1</w:t>
            </w:r>
            <w:r w:rsidRPr="008F272E">
              <w:rPr>
                <w:lang w:val="ru-RU"/>
              </w:rPr>
              <w:t>5</w:t>
            </w:r>
            <w:r>
              <w:t>-00</w:t>
            </w:r>
          </w:p>
        </w:tc>
      </w:tr>
    </w:tbl>
    <w:p w:rsidR="00761608" w:rsidRDefault="00761608" w:rsidP="00761608">
      <w:pPr>
        <w:pStyle w:val="TextBody"/>
        <w:spacing w:after="0"/>
        <w:rPr>
          <w:rStyle w:val="StrongEmphasis"/>
        </w:rPr>
      </w:pPr>
    </w:p>
    <w:p w:rsidR="00CF0805" w:rsidRDefault="00CF0805" w:rsidP="00761608">
      <w:pPr>
        <w:pStyle w:val="TextBody"/>
        <w:spacing w:after="0"/>
      </w:pPr>
      <w:r>
        <w:rPr>
          <w:rStyle w:val="StrongEmphasis"/>
        </w:rPr>
        <w:t>Опис вакансії</w:t>
      </w:r>
    </w:p>
    <w:p w:rsidR="00CF0805" w:rsidRDefault="00CF0805" w:rsidP="00761608">
      <w:pPr>
        <w:pStyle w:val="TextBody"/>
        <w:spacing w:after="0"/>
      </w:pPr>
      <w:r>
        <w:rPr>
          <w:rStyle w:val="StrongEmphasis"/>
          <w:b w:val="0"/>
          <w:bCs w:val="0"/>
        </w:rPr>
        <w:t>До медичної установи на постійну роботу потріб</w:t>
      </w:r>
      <w:r w:rsidR="00507DD1" w:rsidRPr="003B3B58">
        <w:rPr>
          <w:rStyle w:val="StrongEmphasis"/>
          <w:b w:val="0"/>
          <w:bCs w:val="0"/>
        </w:rPr>
        <w:t>н</w:t>
      </w:r>
      <w:r w:rsidR="000731CD" w:rsidRPr="003B3B58">
        <w:rPr>
          <w:rStyle w:val="StrongEmphasis"/>
          <w:b w:val="0"/>
          <w:bCs w:val="0"/>
        </w:rPr>
        <w:t xml:space="preserve">і </w:t>
      </w:r>
      <w:r w:rsidR="00507DD1" w:rsidRPr="003B3B58">
        <w:rPr>
          <w:rStyle w:val="StrongEmphasis"/>
          <w:b w:val="0"/>
          <w:bCs w:val="0"/>
        </w:rPr>
        <w:t xml:space="preserve"> </w:t>
      </w:r>
      <w:r w:rsidR="006B15A1" w:rsidRPr="003B3B58">
        <w:rPr>
          <w:rStyle w:val="StrongEmphasis"/>
          <w:b w:val="0"/>
          <w:bCs w:val="0"/>
        </w:rPr>
        <w:t>лікарі – неврологи дитячі</w:t>
      </w:r>
      <w:r w:rsidR="00EE34B9">
        <w:rPr>
          <w:rStyle w:val="StrongEmphasis"/>
          <w:b w:val="0"/>
          <w:bCs w:val="0"/>
        </w:rPr>
        <w:t>, лікар-психолог</w:t>
      </w:r>
      <w:r>
        <w:rPr>
          <w:rStyle w:val="StrongEmphasis"/>
          <w:b w:val="0"/>
          <w:bCs w:val="0"/>
        </w:rPr>
        <w:t xml:space="preserve">. </w:t>
      </w:r>
      <w:r w:rsidR="003B3B58">
        <w:rPr>
          <w:rStyle w:val="StrongEmphasis"/>
          <w:b w:val="0"/>
          <w:bCs w:val="0"/>
        </w:rPr>
        <w:t>Б</w:t>
      </w:r>
      <w:r>
        <w:rPr>
          <w:rStyle w:val="StrongEmphasis"/>
          <w:b w:val="0"/>
          <w:bCs w:val="0"/>
        </w:rPr>
        <w:t>ез шкідливих звичок, ввічливість, старанність, пунктуальність, охайність. Офіційне працевлаштування, своєчасна виплата зарплати двічі на місяць, соц. пакет, оплачувана відпустка та лікарняні.</w:t>
      </w:r>
    </w:p>
    <w:p w:rsidR="00CF0805" w:rsidRDefault="00CF0805" w:rsidP="00CF0805">
      <w:pPr>
        <w:pStyle w:val="TextBody"/>
        <w:spacing w:before="300"/>
      </w:pPr>
      <w:r>
        <w:rPr>
          <w:rStyle w:val="StrongEmphasis"/>
        </w:rPr>
        <w:t>Обов'язки:</w:t>
      </w:r>
    </w:p>
    <w:p w:rsidR="006B15A1" w:rsidRPr="006B15A1" w:rsidRDefault="006B15A1" w:rsidP="006B15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6B15A1">
        <w:rPr>
          <w:color w:val="000000"/>
        </w:rPr>
        <w:t xml:space="preserve">Оцінює фізичний та нервово-психічний розвиток дитини. </w:t>
      </w:r>
    </w:p>
    <w:p w:rsidR="00CF0805" w:rsidRPr="00180A2E" w:rsidRDefault="006B15A1" w:rsidP="006B15A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6B15A1">
        <w:rPr>
          <w:color w:val="000000"/>
        </w:rPr>
        <w:t>Визначає групи здоров'я та ризику, надає рекомендації щодо виховання та харчування дитини.</w:t>
      </w:r>
    </w:p>
    <w:p w:rsidR="00180A2E" w:rsidRPr="006B15A1" w:rsidRDefault="00180A2E" w:rsidP="006B15A1">
      <w:pPr>
        <w:pStyle w:val="a4"/>
        <w:numPr>
          <w:ilvl w:val="0"/>
          <w:numId w:val="5"/>
        </w:numPr>
        <w:jc w:val="both"/>
        <w:rPr>
          <w:rStyle w:val="StrongEmphasis"/>
          <w:rFonts w:ascii="Times New Roman" w:hAnsi="Times New Roman" w:cs="Times New Roman"/>
          <w:b w:val="0"/>
          <w:bCs w:val="0"/>
          <w:lang w:val="ru-RU"/>
        </w:rPr>
      </w:pPr>
      <w:r>
        <w:rPr>
          <w:color w:val="000000"/>
        </w:rPr>
        <w:t>Застосовувати сучасні методи профілактики, діагностики, лікування, реабілітації та диспансеризації хворих дітей неврологічного профілю.</w:t>
      </w:r>
    </w:p>
    <w:p w:rsidR="00CF0805" w:rsidRDefault="00CF0805" w:rsidP="00CF0805">
      <w:pPr>
        <w:pStyle w:val="TextBody"/>
        <w:spacing w:before="300"/>
      </w:pPr>
      <w:r>
        <w:rPr>
          <w:rStyle w:val="StrongEmphasis"/>
        </w:rPr>
        <w:t>Додаткові умови:</w:t>
      </w:r>
    </w:p>
    <w:p w:rsidR="00CF0805" w:rsidRDefault="00CF0805" w:rsidP="00CF0805">
      <w:pPr>
        <w:pStyle w:val="TextBody"/>
        <w:spacing w:after="0"/>
      </w:pPr>
      <w:r>
        <w:rPr>
          <w:rStyle w:val="StrongEmphasis"/>
          <w:b w:val="0"/>
          <w:bCs w:val="0"/>
        </w:rPr>
        <w:t xml:space="preserve">- </w:t>
      </w:r>
      <w:r w:rsidR="002B7502">
        <w:rPr>
          <w:rStyle w:val="StrongEmphasis"/>
          <w:b w:val="0"/>
          <w:bCs w:val="0"/>
        </w:rPr>
        <w:t>О</w:t>
      </w:r>
      <w:r>
        <w:rPr>
          <w:rStyle w:val="StrongEmphasis"/>
          <w:b w:val="0"/>
          <w:bCs w:val="0"/>
        </w:rPr>
        <w:t>фіційне працевлаштування;</w:t>
      </w:r>
    </w:p>
    <w:p w:rsidR="00CF0805" w:rsidRDefault="00CF0805" w:rsidP="00CF0805">
      <w:pPr>
        <w:pStyle w:val="TextBody"/>
        <w:spacing w:after="0"/>
      </w:pPr>
      <w:r>
        <w:rPr>
          <w:rStyle w:val="StrongEmphasis"/>
          <w:b w:val="0"/>
          <w:bCs w:val="0"/>
        </w:rPr>
        <w:t>- Соц. пакет;</w:t>
      </w:r>
    </w:p>
    <w:p w:rsidR="00CF0805" w:rsidRDefault="00CF0805" w:rsidP="00CF0805">
      <w:pPr>
        <w:pStyle w:val="TextBody"/>
        <w:spacing w:after="0"/>
      </w:pPr>
      <w:r>
        <w:rPr>
          <w:rStyle w:val="StrongEmphasis"/>
          <w:b w:val="0"/>
          <w:bCs w:val="0"/>
        </w:rPr>
        <w:t>- Нормований робочий день</w:t>
      </w:r>
    </w:p>
    <w:p w:rsidR="00CF0805" w:rsidRDefault="00CF0805" w:rsidP="00CF0805">
      <w:pPr>
        <w:pStyle w:val="TextBody"/>
        <w:spacing w:after="0"/>
      </w:pPr>
      <w:r>
        <w:rPr>
          <w:rStyle w:val="StrongEmphasis"/>
          <w:b w:val="0"/>
          <w:bCs w:val="0"/>
        </w:rPr>
        <w:t>- Своєчасна виплата заробітної плати, лікарняних, відпускних.</w:t>
      </w:r>
    </w:p>
    <w:p w:rsidR="00CF0805" w:rsidRDefault="00FA07F2" w:rsidP="003923A1">
      <w:pPr>
        <w:pStyle w:val="TextBody"/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- Щорічна матеріальна допомога на оздоровлення.</w:t>
      </w:r>
    </w:p>
    <w:p w:rsidR="00761608" w:rsidRDefault="00761608" w:rsidP="003923A1">
      <w:pPr>
        <w:pStyle w:val="TextBody"/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lastRenderedPageBreak/>
        <w:t xml:space="preserve">-  Щорічна відпустка </w:t>
      </w:r>
      <w:r w:rsidR="00D06478">
        <w:rPr>
          <w:rStyle w:val="StrongEmphasis"/>
          <w:b w:val="0"/>
          <w:bCs w:val="0"/>
        </w:rPr>
        <w:t xml:space="preserve"> тривалістю</w:t>
      </w:r>
      <w:r>
        <w:rPr>
          <w:rStyle w:val="StrongEmphasis"/>
          <w:b w:val="0"/>
          <w:bCs w:val="0"/>
        </w:rPr>
        <w:t xml:space="preserve"> 49 </w:t>
      </w:r>
      <w:proofErr w:type="spellStart"/>
      <w:r>
        <w:rPr>
          <w:rStyle w:val="StrongEmphasis"/>
          <w:b w:val="0"/>
          <w:bCs w:val="0"/>
        </w:rPr>
        <w:t>к.д</w:t>
      </w:r>
      <w:proofErr w:type="spellEnd"/>
      <w:r>
        <w:rPr>
          <w:rStyle w:val="StrongEmphasis"/>
          <w:b w:val="0"/>
          <w:bCs w:val="0"/>
        </w:rPr>
        <w:t xml:space="preserve">. </w:t>
      </w:r>
    </w:p>
    <w:p w:rsidR="00CF0805" w:rsidRDefault="00EE34B9" w:rsidP="003923A1">
      <w:pPr>
        <w:pStyle w:val="TextBody"/>
        <w:spacing w:after="0"/>
        <w:rPr>
          <w:rStyle w:val="StrongEmphasis"/>
          <w:bCs w:val="0"/>
        </w:rPr>
      </w:pPr>
      <w:r w:rsidRPr="00EE34B9">
        <w:rPr>
          <w:rStyle w:val="StrongEmphasis"/>
          <w:bCs w:val="0"/>
        </w:rPr>
        <w:t>Інші спеціалісти:</w:t>
      </w:r>
    </w:p>
    <w:p w:rsidR="00EE34B9" w:rsidRDefault="00EE34B9" w:rsidP="00EE34B9">
      <w:pPr>
        <w:pStyle w:val="TextBody"/>
        <w:numPr>
          <w:ilvl w:val="0"/>
          <w:numId w:val="6"/>
        </w:numPr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Заступник директора з організаційно-методичних питань -1;</w:t>
      </w:r>
    </w:p>
    <w:p w:rsidR="00EE34B9" w:rsidRDefault="00EE34B9" w:rsidP="00EE34B9">
      <w:pPr>
        <w:pStyle w:val="TextBody"/>
        <w:numPr>
          <w:ilvl w:val="0"/>
          <w:numId w:val="6"/>
        </w:numPr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Сестри медичного стаціонару -2;</w:t>
      </w:r>
    </w:p>
    <w:p w:rsidR="00EE34B9" w:rsidRDefault="00EE34B9" w:rsidP="00EE34B9">
      <w:pPr>
        <w:pStyle w:val="TextBody"/>
        <w:numPr>
          <w:ilvl w:val="0"/>
          <w:numId w:val="6"/>
        </w:numPr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Молодша медична сестра платня -1;</w:t>
      </w:r>
    </w:p>
    <w:p w:rsidR="00EE34B9" w:rsidRDefault="00EE34B9" w:rsidP="00EE34B9">
      <w:pPr>
        <w:pStyle w:val="TextBody"/>
        <w:numPr>
          <w:ilvl w:val="0"/>
          <w:numId w:val="6"/>
        </w:numPr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Заступник директора з технічних питань – 1;</w:t>
      </w:r>
    </w:p>
    <w:p w:rsidR="00EE34B9" w:rsidRDefault="00EE34B9" w:rsidP="00EE34B9">
      <w:pPr>
        <w:pStyle w:val="TextBody"/>
        <w:numPr>
          <w:ilvl w:val="0"/>
          <w:numId w:val="6"/>
        </w:numPr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Кухар – 1;</w:t>
      </w:r>
    </w:p>
    <w:p w:rsidR="00EE34B9" w:rsidRPr="00EE34B9" w:rsidRDefault="00EE34B9" w:rsidP="00EE34B9">
      <w:pPr>
        <w:pStyle w:val="TextBody"/>
        <w:numPr>
          <w:ilvl w:val="0"/>
          <w:numId w:val="6"/>
        </w:numPr>
        <w:spacing w:after="0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Секретар – 1;</w:t>
      </w:r>
    </w:p>
    <w:p w:rsidR="00CF0805" w:rsidRDefault="00CF0805" w:rsidP="003923A1">
      <w:pPr>
        <w:pStyle w:val="TextBody"/>
        <w:spacing w:after="0"/>
      </w:pPr>
    </w:p>
    <w:sectPr w:rsidR="00CF0805" w:rsidSect="009B200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9BC"/>
    <w:multiLevelType w:val="multilevel"/>
    <w:tmpl w:val="9BF0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E946E0"/>
    <w:multiLevelType w:val="hybridMultilevel"/>
    <w:tmpl w:val="66EE4316"/>
    <w:lvl w:ilvl="0" w:tplc="DB4C736C">
      <w:start w:val="2700"/>
      <w:numFmt w:val="bullet"/>
      <w:lvlText w:val="-"/>
      <w:lvlJc w:val="left"/>
      <w:pPr>
        <w:ind w:left="809" w:hanging="360"/>
      </w:pPr>
      <w:rPr>
        <w:rFonts w:ascii="Liberation Serif" w:eastAsia="Droid Sans Fallback" w:hAnsi="Liberation Serif" w:cs="FreeSan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>
    <w:nsid w:val="231C215E"/>
    <w:multiLevelType w:val="hybridMultilevel"/>
    <w:tmpl w:val="743ED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05EE7"/>
    <w:multiLevelType w:val="multilevel"/>
    <w:tmpl w:val="250ED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ECF113B"/>
    <w:multiLevelType w:val="hybridMultilevel"/>
    <w:tmpl w:val="9ABA390C"/>
    <w:lvl w:ilvl="0" w:tplc="9A60F61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145E"/>
    <w:multiLevelType w:val="hybridMultilevel"/>
    <w:tmpl w:val="D3E80E0A"/>
    <w:lvl w:ilvl="0" w:tplc="BAAAB6E4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9B2006"/>
    <w:rsid w:val="00051A01"/>
    <w:rsid w:val="00057792"/>
    <w:rsid w:val="000731CD"/>
    <w:rsid w:val="000A3AE2"/>
    <w:rsid w:val="000A5D66"/>
    <w:rsid w:val="000D44E0"/>
    <w:rsid w:val="000F2E57"/>
    <w:rsid w:val="00137FF8"/>
    <w:rsid w:val="00162E72"/>
    <w:rsid w:val="00180A2E"/>
    <w:rsid w:val="00183FE4"/>
    <w:rsid w:val="00204954"/>
    <w:rsid w:val="00243B01"/>
    <w:rsid w:val="00261C0E"/>
    <w:rsid w:val="002660C7"/>
    <w:rsid w:val="002A5A7B"/>
    <w:rsid w:val="002B65C7"/>
    <w:rsid w:val="002B7502"/>
    <w:rsid w:val="0030241A"/>
    <w:rsid w:val="003159AB"/>
    <w:rsid w:val="0035579D"/>
    <w:rsid w:val="003923A1"/>
    <w:rsid w:val="003B3B58"/>
    <w:rsid w:val="003C5705"/>
    <w:rsid w:val="003D0109"/>
    <w:rsid w:val="00432884"/>
    <w:rsid w:val="004373E8"/>
    <w:rsid w:val="00460614"/>
    <w:rsid w:val="004703C2"/>
    <w:rsid w:val="00494D50"/>
    <w:rsid w:val="004E1894"/>
    <w:rsid w:val="004E5EF3"/>
    <w:rsid w:val="00507DD1"/>
    <w:rsid w:val="00523C97"/>
    <w:rsid w:val="00573C9E"/>
    <w:rsid w:val="005B50C3"/>
    <w:rsid w:val="00601E41"/>
    <w:rsid w:val="006058B9"/>
    <w:rsid w:val="006B15A1"/>
    <w:rsid w:val="006B420C"/>
    <w:rsid w:val="007516CE"/>
    <w:rsid w:val="00761608"/>
    <w:rsid w:val="00765E78"/>
    <w:rsid w:val="00827C42"/>
    <w:rsid w:val="00843435"/>
    <w:rsid w:val="00864F71"/>
    <w:rsid w:val="00872D47"/>
    <w:rsid w:val="00897F71"/>
    <w:rsid w:val="008C2B2D"/>
    <w:rsid w:val="008F272E"/>
    <w:rsid w:val="00977C57"/>
    <w:rsid w:val="00983E6C"/>
    <w:rsid w:val="009B2006"/>
    <w:rsid w:val="009B5C91"/>
    <w:rsid w:val="00AE4393"/>
    <w:rsid w:val="00B1101F"/>
    <w:rsid w:val="00B37BCF"/>
    <w:rsid w:val="00B45E31"/>
    <w:rsid w:val="00B54C10"/>
    <w:rsid w:val="00BE7C87"/>
    <w:rsid w:val="00C23E1D"/>
    <w:rsid w:val="00C40E28"/>
    <w:rsid w:val="00CA15CC"/>
    <w:rsid w:val="00CA67E3"/>
    <w:rsid w:val="00CD1CF9"/>
    <w:rsid w:val="00CD3453"/>
    <w:rsid w:val="00CF0805"/>
    <w:rsid w:val="00D01D1A"/>
    <w:rsid w:val="00D06478"/>
    <w:rsid w:val="00D14896"/>
    <w:rsid w:val="00D204CE"/>
    <w:rsid w:val="00D41A4E"/>
    <w:rsid w:val="00D440BE"/>
    <w:rsid w:val="00DB76C6"/>
    <w:rsid w:val="00DC54F9"/>
    <w:rsid w:val="00DD3980"/>
    <w:rsid w:val="00E132B6"/>
    <w:rsid w:val="00E206B6"/>
    <w:rsid w:val="00E76BBD"/>
    <w:rsid w:val="00E77EB6"/>
    <w:rsid w:val="00E93D33"/>
    <w:rsid w:val="00EE34B9"/>
    <w:rsid w:val="00F01B3E"/>
    <w:rsid w:val="00F3782F"/>
    <w:rsid w:val="00FA07F2"/>
    <w:rsid w:val="00FA11E6"/>
    <w:rsid w:val="00FD659F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9B2006"/>
    <w:rPr>
      <w:color w:val="000080"/>
      <w:u w:val="single"/>
    </w:rPr>
  </w:style>
  <w:style w:type="character" w:customStyle="1" w:styleId="StrongEmphasis">
    <w:name w:val="Strong Emphasis"/>
    <w:rsid w:val="009B2006"/>
    <w:rPr>
      <w:b/>
      <w:bCs/>
    </w:rPr>
  </w:style>
  <w:style w:type="paragraph" w:customStyle="1" w:styleId="Heading">
    <w:name w:val="Heading"/>
    <w:basedOn w:val="a"/>
    <w:next w:val="TextBody"/>
    <w:qFormat/>
    <w:rsid w:val="009B200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9B2006"/>
    <w:pPr>
      <w:spacing w:after="140" w:line="288" w:lineRule="auto"/>
    </w:pPr>
  </w:style>
  <w:style w:type="paragraph" w:styleId="a3">
    <w:name w:val="List"/>
    <w:basedOn w:val="TextBody"/>
    <w:rsid w:val="009B2006"/>
  </w:style>
  <w:style w:type="paragraph" w:customStyle="1" w:styleId="Caption">
    <w:name w:val="Caption"/>
    <w:basedOn w:val="a"/>
    <w:qFormat/>
    <w:rsid w:val="009B20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B2006"/>
    <w:pPr>
      <w:suppressLineNumbers/>
    </w:pPr>
  </w:style>
  <w:style w:type="paragraph" w:customStyle="1" w:styleId="TableContents">
    <w:name w:val="Table Contents"/>
    <w:basedOn w:val="a"/>
    <w:qFormat/>
    <w:rsid w:val="009B2006"/>
    <w:pPr>
      <w:suppressLineNumbers/>
    </w:pPr>
  </w:style>
  <w:style w:type="paragraph" w:customStyle="1" w:styleId="TableHeading">
    <w:name w:val="Table Heading"/>
    <w:basedOn w:val="TableContents"/>
    <w:qFormat/>
    <w:rsid w:val="009B2006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B37BCF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FD659F"/>
  </w:style>
  <w:style w:type="paragraph" w:styleId="a5">
    <w:name w:val="Normal (Web)"/>
    <w:basedOn w:val="a"/>
    <w:unhideWhenUsed/>
    <w:rsid w:val="00D148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F99D-AE6A-4C14-ACE6-C0108863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Iefremov</dc:creator>
  <cp:lastModifiedBy>Максим</cp:lastModifiedBy>
  <cp:revision>60</cp:revision>
  <dcterms:created xsi:type="dcterms:W3CDTF">2016-08-26T09:28:00Z</dcterms:created>
  <dcterms:modified xsi:type="dcterms:W3CDTF">2019-09-09T09:41:00Z</dcterms:modified>
  <dc:language>en-US</dc:language>
</cp:coreProperties>
</file>